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7D6B48" w:rsidRDefault="000B35EC" w:rsidP="00B7229E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накладной </w:t>
      </w:r>
      <w:r w:rsidR="00B7229E" w:rsidRPr="007D6B48">
        <w:rPr>
          <w:rFonts w:ascii="Arial" w:hAnsi="Arial" w:cs="Arial"/>
          <w:b/>
          <w:caps/>
        </w:rPr>
        <w:t>Светодиодны</w:t>
      </w:r>
      <w:r>
        <w:rPr>
          <w:rFonts w:ascii="Arial" w:hAnsi="Arial" w:cs="Arial"/>
          <w:b/>
          <w:caps/>
        </w:rPr>
        <w:t xml:space="preserve">й </w:t>
      </w:r>
      <w:r w:rsidR="00B7229E" w:rsidRPr="007D6B48">
        <w:rPr>
          <w:rFonts w:ascii="Arial" w:hAnsi="Arial" w:cs="Arial"/>
          <w:b/>
          <w:caps/>
        </w:rPr>
        <w:t>светильник</w:t>
      </w:r>
      <w:r>
        <w:rPr>
          <w:rFonts w:ascii="Arial" w:hAnsi="Arial" w:cs="Arial"/>
          <w:b/>
          <w:caps/>
        </w:rPr>
        <w:t xml:space="preserve"> </w:t>
      </w:r>
      <w:r w:rsidR="001B764E" w:rsidRPr="007D6B48">
        <w:rPr>
          <w:rFonts w:ascii="Arial" w:hAnsi="Arial" w:cs="Arial"/>
          <w:b/>
          <w:caps/>
        </w:rPr>
        <w:t>ТМ «</w:t>
      </w:r>
      <w:r>
        <w:rPr>
          <w:rFonts w:ascii="Arial" w:hAnsi="Arial" w:cs="Arial"/>
          <w:b/>
          <w:caps/>
          <w:lang w:val="en-US"/>
        </w:rPr>
        <w:t>saffit</w:t>
      </w:r>
      <w:r w:rsidR="001B764E" w:rsidRPr="007D6B48">
        <w:rPr>
          <w:rFonts w:ascii="Arial" w:hAnsi="Arial" w:cs="Arial"/>
          <w:b/>
          <w:caps/>
        </w:rPr>
        <w:t>»</w:t>
      </w:r>
      <w:r>
        <w:rPr>
          <w:rFonts w:ascii="Arial" w:hAnsi="Arial" w:cs="Arial"/>
          <w:b/>
          <w:caps/>
        </w:rPr>
        <w:t xml:space="preserve"> общего назначения</w:t>
      </w:r>
    </w:p>
    <w:p w:rsidR="00FA32B8" w:rsidRPr="001B764E" w:rsidRDefault="00B7229E" w:rsidP="00B7229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B764E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CE487E" w:rsidRPr="00464C72" w:rsidRDefault="00E873F7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464C72" w:rsidRDefault="00D249E8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Светильник </w:t>
      </w:r>
      <w:r w:rsidR="00E873F7" w:rsidRPr="00464C72">
        <w:rPr>
          <w:rFonts w:ascii="Arial" w:hAnsi="Arial" w:cs="Arial"/>
          <w:sz w:val="16"/>
          <w:szCs w:val="16"/>
        </w:rPr>
        <w:t xml:space="preserve">предназначен для </w:t>
      </w:r>
      <w:r w:rsidR="007A74B8" w:rsidRPr="00464C72">
        <w:rPr>
          <w:rFonts w:ascii="Arial" w:hAnsi="Arial" w:cs="Arial"/>
          <w:sz w:val="16"/>
          <w:szCs w:val="16"/>
        </w:rPr>
        <w:t xml:space="preserve">внутреннего </w:t>
      </w:r>
      <w:r w:rsidRPr="00464C72">
        <w:rPr>
          <w:rFonts w:ascii="Arial" w:hAnsi="Arial" w:cs="Arial"/>
          <w:sz w:val="16"/>
          <w:szCs w:val="16"/>
        </w:rPr>
        <w:t>освещения</w:t>
      </w:r>
      <w:r w:rsidR="00CE5933" w:rsidRPr="00464C72">
        <w:rPr>
          <w:rFonts w:ascii="Arial" w:hAnsi="Arial" w:cs="Arial"/>
          <w:sz w:val="16"/>
          <w:szCs w:val="16"/>
        </w:rPr>
        <w:t xml:space="preserve"> жилых и</w:t>
      </w:r>
      <w:r w:rsidRPr="00464C72">
        <w:rPr>
          <w:rFonts w:ascii="Arial" w:hAnsi="Arial" w:cs="Arial"/>
          <w:sz w:val="16"/>
          <w:szCs w:val="16"/>
        </w:rPr>
        <w:t xml:space="preserve"> общественных</w:t>
      </w:r>
      <w:r w:rsidR="00FA32B8" w:rsidRPr="00464C72">
        <w:rPr>
          <w:rFonts w:ascii="Arial" w:hAnsi="Arial" w:cs="Arial"/>
          <w:sz w:val="16"/>
          <w:szCs w:val="16"/>
        </w:rPr>
        <w:t xml:space="preserve"> помещени</w:t>
      </w:r>
      <w:r w:rsidR="007A74B8" w:rsidRPr="00464C72">
        <w:rPr>
          <w:rFonts w:ascii="Arial" w:hAnsi="Arial" w:cs="Arial"/>
          <w:sz w:val="16"/>
          <w:szCs w:val="16"/>
        </w:rPr>
        <w:t>й: офисов, торговых залов, подсобных помещений, коридоров, лестничных пролетов и пр.</w:t>
      </w:r>
    </w:p>
    <w:p w:rsidR="001B764E" w:rsidRPr="00464C72" w:rsidRDefault="000B35EC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 </w:t>
      </w:r>
      <w:r w:rsidR="001B764E" w:rsidRPr="00464C72">
        <w:rPr>
          <w:rFonts w:ascii="Arial" w:hAnsi="Arial" w:cs="Arial"/>
          <w:sz w:val="16"/>
          <w:szCs w:val="16"/>
        </w:rPr>
        <w:t xml:space="preserve"> предназначен</w:t>
      </w:r>
      <w:r>
        <w:rPr>
          <w:rFonts w:ascii="Arial" w:hAnsi="Arial" w:cs="Arial"/>
          <w:sz w:val="16"/>
          <w:szCs w:val="16"/>
        </w:rPr>
        <w:t xml:space="preserve"> </w:t>
      </w:r>
      <w:r w:rsidR="001B764E" w:rsidRPr="00464C72">
        <w:rPr>
          <w:rFonts w:ascii="Arial" w:hAnsi="Arial" w:cs="Arial"/>
          <w:sz w:val="16"/>
          <w:szCs w:val="16"/>
        </w:rPr>
        <w:t xml:space="preserve"> для работы </w:t>
      </w:r>
      <w:r>
        <w:rPr>
          <w:rFonts w:ascii="Arial" w:hAnsi="Arial" w:cs="Arial"/>
          <w:sz w:val="16"/>
          <w:szCs w:val="16"/>
        </w:rPr>
        <w:t>от</w:t>
      </w:r>
      <w:r w:rsidR="001B764E" w:rsidRPr="00464C72">
        <w:rPr>
          <w:rFonts w:ascii="Arial" w:hAnsi="Arial" w:cs="Arial"/>
          <w:sz w:val="16"/>
          <w:szCs w:val="16"/>
        </w:rPr>
        <w:t xml:space="preserve"> сети переменного тока с номинальным</w:t>
      </w:r>
      <w:r>
        <w:rPr>
          <w:rFonts w:ascii="Arial" w:hAnsi="Arial" w:cs="Arial"/>
          <w:sz w:val="16"/>
          <w:szCs w:val="16"/>
        </w:rPr>
        <w:t xml:space="preserve"> сетевым</w:t>
      </w:r>
      <w:r w:rsidR="001B764E" w:rsidRPr="00464C72">
        <w:rPr>
          <w:rFonts w:ascii="Arial" w:hAnsi="Arial" w:cs="Arial"/>
          <w:sz w:val="16"/>
          <w:szCs w:val="16"/>
        </w:rPr>
        <w:t xml:space="preserve"> напряжением 230В</w:t>
      </w:r>
      <w:r w:rsidR="00D249E8" w:rsidRPr="00464C72">
        <w:rPr>
          <w:rFonts w:ascii="Arial" w:hAnsi="Arial" w:cs="Arial"/>
          <w:sz w:val="16"/>
          <w:szCs w:val="16"/>
        </w:rPr>
        <w:t xml:space="preserve"> по ГОСТ 29322-2014 </w:t>
      </w:r>
      <w:r w:rsidR="001B764E" w:rsidRPr="00464C72">
        <w:rPr>
          <w:rFonts w:ascii="Arial" w:hAnsi="Arial" w:cs="Arial"/>
          <w:sz w:val="16"/>
          <w:szCs w:val="16"/>
        </w:rPr>
        <w:t>. Качество электроэнергии должно соответствовать</w:t>
      </w:r>
      <w:r>
        <w:rPr>
          <w:rFonts w:ascii="Arial" w:hAnsi="Arial" w:cs="Arial"/>
          <w:sz w:val="16"/>
          <w:szCs w:val="16"/>
        </w:rPr>
        <w:t xml:space="preserve"> требованиям</w:t>
      </w:r>
      <w:r w:rsidR="001B764E" w:rsidRPr="00464C72">
        <w:rPr>
          <w:rFonts w:ascii="Arial" w:hAnsi="Arial" w:cs="Arial"/>
          <w:sz w:val="16"/>
          <w:szCs w:val="16"/>
        </w:rPr>
        <w:t xml:space="preserve"> </w:t>
      </w:r>
      <w:r w:rsidR="00D249E8" w:rsidRPr="00464C72">
        <w:rPr>
          <w:rFonts w:ascii="Arial" w:hAnsi="Arial" w:cs="Arial"/>
          <w:sz w:val="16"/>
          <w:szCs w:val="16"/>
        </w:rPr>
        <w:t xml:space="preserve">ГОСТ </w:t>
      </w:r>
      <w:proofErr w:type="gramStart"/>
      <w:r w:rsidR="00D249E8" w:rsidRPr="00464C72">
        <w:rPr>
          <w:rFonts w:ascii="Arial" w:hAnsi="Arial" w:cs="Arial"/>
          <w:sz w:val="16"/>
          <w:szCs w:val="16"/>
        </w:rPr>
        <w:t>Р</w:t>
      </w:r>
      <w:proofErr w:type="gramEnd"/>
      <w:r w:rsidR="00D249E8" w:rsidRPr="00464C72">
        <w:rPr>
          <w:rFonts w:ascii="Arial" w:hAnsi="Arial" w:cs="Arial"/>
          <w:sz w:val="16"/>
          <w:szCs w:val="16"/>
        </w:rPr>
        <w:t xml:space="preserve"> 32144-2013</w:t>
      </w:r>
      <w:r w:rsidR="001B764E" w:rsidRPr="00464C72">
        <w:rPr>
          <w:rFonts w:ascii="Arial" w:hAnsi="Arial" w:cs="Arial"/>
          <w:sz w:val="16"/>
          <w:szCs w:val="16"/>
        </w:rPr>
        <w:t>.</w:t>
      </w:r>
    </w:p>
    <w:p w:rsidR="00464C72" w:rsidRDefault="00D249E8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Светильники соответствуют требованиям безопасности ГОСТ </w:t>
      </w:r>
      <w:proofErr w:type="gramStart"/>
      <w:r w:rsidRPr="00464C72">
        <w:rPr>
          <w:rFonts w:ascii="Arial" w:hAnsi="Arial" w:cs="Arial"/>
          <w:sz w:val="16"/>
          <w:szCs w:val="16"/>
        </w:rPr>
        <w:t>Р</w:t>
      </w:r>
      <w:proofErr w:type="gramEnd"/>
      <w:r w:rsidRPr="00464C72">
        <w:rPr>
          <w:rFonts w:ascii="Arial" w:hAnsi="Arial" w:cs="Arial"/>
          <w:sz w:val="16"/>
          <w:szCs w:val="16"/>
        </w:rPr>
        <w:t xml:space="preserve"> МЭК 60598-1-2011</w:t>
      </w:r>
      <w:r w:rsidR="001B764E" w:rsidRPr="00464C72">
        <w:rPr>
          <w:rFonts w:ascii="Arial" w:hAnsi="Arial" w:cs="Arial"/>
          <w:sz w:val="16"/>
          <w:szCs w:val="16"/>
        </w:rPr>
        <w:t>.</w:t>
      </w:r>
    </w:p>
    <w:p w:rsidR="00464C72" w:rsidRPr="00464C72" w:rsidRDefault="00464C72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имеют сертификат соответствия требования</w:t>
      </w:r>
      <w:r w:rsidR="002E09FB"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z w:val="16"/>
          <w:szCs w:val="16"/>
        </w:rPr>
        <w:t xml:space="preserve"> технических регламентов таможенного союза: </w:t>
      </w:r>
      <w:proofErr w:type="gramStart"/>
      <w:r>
        <w:rPr>
          <w:rFonts w:ascii="Arial" w:hAnsi="Arial" w:cs="Arial"/>
          <w:sz w:val="16"/>
          <w:szCs w:val="16"/>
        </w:rPr>
        <w:t>ТР</w:t>
      </w:r>
      <w:proofErr w:type="gramEnd"/>
      <w:r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1B764E" w:rsidRPr="00464C72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устанавливаются на плоскую поверхность из нормально воспламеняемого материала.</w:t>
      </w:r>
    </w:p>
    <w:p w:rsidR="00E873F7" w:rsidRPr="00464C72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1"/>
        <w:gridCol w:w="3423"/>
      </w:tblGrid>
      <w:tr w:rsidR="000B35EC" w:rsidRPr="00464C72" w:rsidTr="005D1943">
        <w:trPr>
          <w:jc w:val="center"/>
        </w:trPr>
        <w:tc>
          <w:tcPr>
            <w:tcW w:w="0" w:type="auto"/>
            <w:vAlign w:val="center"/>
          </w:tcPr>
          <w:p w:rsidR="000B35EC" w:rsidRPr="00464C72" w:rsidRDefault="000B35EC" w:rsidP="00CB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модели светильника</w:t>
            </w:r>
          </w:p>
        </w:tc>
        <w:tc>
          <w:tcPr>
            <w:tcW w:w="0" w:type="auto"/>
            <w:vAlign w:val="center"/>
          </w:tcPr>
          <w:p w:rsidR="000B35EC" w:rsidRPr="00464C72" w:rsidRDefault="000B35EC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B35EC" w:rsidRPr="00464C72" w:rsidTr="00F54942">
        <w:trPr>
          <w:jc w:val="center"/>
        </w:trPr>
        <w:tc>
          <w:tcPr>
            <w:tcW w:w="0" w:type="auto"/>
            <w:vAlign w:val="center"/>
          </w:tcPr>
          <w:p w:rsidR="000B35EC" w:rsidRPr="00464C72" w:rsidRDefault="000B35EC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0B35EC" w:rsidRPr="00464C72" w:rsidRDefault="000B35EC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B35EC" w:rsidRPr="00464C72" w:rsidTr="000B7231">
        <w:trPr>
          <w:jc w:val="center"/>
        </w:trPr>
        <w:tc>
          <w:tcPr>
            <w:tcW w:w="0" w:type="auto"/>
            <w:vAlign w:val="center"/>
          </w:tcPr>
          <w:p w:rsidR="000B35EC" w:rsidRPr="00CD0C10" w:rsidRDefault="000B35EC" w:rsidP="00CA1487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  <w:r w:rsidRPr="000B35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 менее</w:t>
            </w:r>
          </w:p>
        </w:tc>
        <w:tc>
          <w:tcPr>
            <w:tcW w:w="0" w:type="auto"/>
            <w:vAlign w:val="center"/>
          </w:tcPr>
          <w:p w:rsidR="000B35EC" w:rsidRPr="000B35EC" w:rsidRDefault="000B35EC" w:rsidP="007F55F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&gt;0,6</w:t>
            </w:r>
          </w:p>
        </w:tc>
      </w:tr>
      <w:tr w:rsidR="007F55FA" w:rsidRPr="00464C72" w:rsidTr="00041D50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7F55FA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Рабочее напряжение питания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5FA" w:rsidRPr="00464C72" w:rsidTr="00041D50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Номинальная частота сети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F55FA" w:rsidRPr="00464C72" w:rsidTr="006566D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Корпус  светодиодов</w:t>
            </w:r>
          </w:p>
        </w:tc>
        <w:tc>
          <w:tcPr>
            <w:tcW w:w="0" w:type="auto"/>
            <w:vAlign w:val="center"/>
          </w:tcPr>
          <w:p w:rsidR="007F55FA" w:rsidRPr="000B35EC" w:rsidRDefault="000B35EC" w:rsidP="00F91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B35EC" w:rsidRPr="00464C72" w:rsidTr="001B2D81">
        <w:trPr>
          <w:jc w:val="center"/>
        </w:trPr>
        <w:tc>
          <w:tcPr>
            <w:tcW w:w="0" w:type="auto"/>
            <w:vAlign w:val="center"/>
          </w:tcPr>
          <w:p w:rsidR="000B35EC" w:rsidRPr="00464C72" w:rsidRDefault="000B35EC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0B35EC" w:rsidRPr="00464C72" w:rsidRDefault="000B35EC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B35EC" w:rsidRPr="00464C72" w:rsidTr="0062038E">
        <w:trPr>
          <w:jc w:val="center"/>
        </w:trPr>
        <w:tc>
          <w:tcPr>
            <w:tcW w:w="0" w:type="auto"/>
            <w:vAlign w:val="center"/>
          </w:tcPr>
          <w:p w:rsidR="000B35EC" w:rsidRPr="00464C72" w:rsidRDefault="000B35EC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0B35EC" w:rsidRPr="00464C72" w:rsidRDefault="000B35EC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CE5933" w:rsidRPr="00464C72" w:rsidTr="009E14A6">
        <w:trPr>
          <w:jc w:val="center"/>
        </w:trPr>
        <w:tc>
          <w:tcPr>
            <w:tcW w:w="0" w:type="auto"/>
            <w:vAlign w:val="center"/>
          </w:tcPr>
          <w:p w:rsidR="00CE5933" w:rsidRPr="00464C72" w:rsidRDefault="00CE5933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Тип кривой силы света</w:t>
            </w:r>
          </w:p>
        </w:tc>
        <w:tc>
          <w:tcPr>
            <w:tcW w:w="0" w:type="auto"/>
            <w:vAlign w:val="center"/>
          </w:tcPr>
          <w:p w:rsidR="00CE5933" w:rsidRPr="000B35EC" w:rsidRDefault="00CE5933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Д</w:t>
            </w:r>
            <w:r w:rsidR="00CD0C10" w:rsidRPr="000B35E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D0C10">
              <w:rPr>
                <w:rFonts w:ascii="Arial" w:hAnsi="Arial" w:cs="Arial"/>
                <w:sz w:val="16"/>
                <w:szCs w:val="16"/>
              </w:rPr>
              <w:t>косинусная</w:t>
            </w:r>
            <w:r w:rsidR="00CD0C10" w:rsidRPr="000B35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A00D2" w:rsidRPr="00464C72" w:rsidTr="009E14A6">
        <w:trPr>
          <w:jc w:val="center"/>
        </w:trPr>
        <w:tc>
          <w:tcPr>
            <w:tcW w:w="0" w:type="auto"/>
            <w:vAlign w:val="center"/>
          </w:tcPr>
          <w:p w:rsidR="00AA00D2" w:rsidRPr="00464C72" w:rsidRDefault="00AA00D2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Класс </w:t>
            </w:r>
            <w:proofErr w:type="spellStart"/>
            <w:r w:rsidRPr="00464C72">
              <w:rPr>
                <w:rFonts w:ascii="Arial" w:hAnsi="Arial" w:cs="Arial"/>
                <w:sz w:val="16"/>
                <w:szCs w:val="16"/>
              </w:rPr>
              <w:t>светораспределения</w:t>
            </w:r>
            <w:proofErr w:type="spellEnd"/>
          </w:p>
        </w:tc>
        <w:tc>
          <w:tcPr>
            <w:tcW w:w="0" w:type="auto"/>
            <w:vAlign w:val="center"/>
          </w:tcPr>
          <w:p w:rsidR="00AA00D2" w:rsidRPr="00464C72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CD0C10">
              <w:rPr>
                <w:rFonts w:ascii="Arial" w:hAnsi="Arial" w:cs="Arial"/>
                <w:sz w:val="16"/>
                <w:szCs w:val="16"/>
              </w:rPr>
              <w:t xml:space="preserve"> (прямого)</w:t>
            </w:r>
          </w:p>
        </w:tc>
      </w:tr>
      <w:tr w:rsidR="007F55FA" w:rsidRPr="00464C72" w:rsidTr="00FB6C61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EE2EEB" w:rsidP="00EE2EEB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Коррелированная ц</w:t>
            </w:r>
            <w:r w:rsidR="007F55FA" w:rsidRPr="00464C72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0" w:type="auto"/>
            <w:vAlign w:val="center"/>
          </w:tcPr>
          <w:p w:rsidR="007F55FA" w:rsidRPr="00CD0C10" w:rsidRDefault="000B35EC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F55FA" w:rsidRPr="00CD0C10">
              <w:rPr>
                <w:rFonts w:ascii="Arial" w:hAnsi="Arial" w:cs="Arial"/>
                <w:sz w:val="16"/>
                <w:szCs w:val="16"/>
              </w:rPr>
              <w:t>00</w:t>
            </w:r>
            <w:r w:rsidR="007F55FA" w:rsidRPr="00464C72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="00CD0C10" w:rsidRPr="00CD0C10">
              <w:rPr>
                <w:rFonts w:ascii="Arial" w:hAnsi="Arial" w:cs="Arial"/>
                <w:sz w:val="16"/>
                <w:szCs w:val="16"/>
              </w:rPr>
              <w:t>±</w:t>
            </w:r>
            <w:r w:rsidR="00CD0C10">
              <w:rPr>
                <w:rFonts w:ascii="Arial" w:hAnsi="Arial" w:cs="Arial"/>
                <w:sz w:val="16"/>
                <w:szCs w:val="16"/>
              </w:rPr>
              <w:t>200К, 6500К±300К (см. на упаковке)</w:t>
            </w:r>
          </w:p>
        </w:tc>
      </w:tr>
      <w:tr w:rsidR="007F55FA" w:rsidRPr="00464C72" w:rsidTr="009475FF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1B764E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Степень защиты от пыли и  влаги</w:t>
            </w:r>
          </w:p>
        </w:tc>
        <w:tc>
          <w:tcPr>
            <w:tcW w:w="0" w:type="auto"/>
            <w:vAlign w:val="center"/>
          </w:tcPr>
          <w:p w:rsidR="007F55FA" w:rsidRPr="00CD0C10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D0C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F55FA" w:rsidRPr="00464C72" w:rsidTr="00364B3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7F55FA" w:rsidRPr="00CD0C10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F55FA" w:rsidRPr="00464C72" w:rsidTr="00CD6A89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УХЛ</w:t>
            </w: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7F55FA" w:rsidRPr="00464C72" w:rsidTr="00CD6A89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CD0C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-</w:t>
            </w:r>
            <w:r w:rsidR="00CD0C10">
              <w:rPr>
                <w:rFonts w:ascii="Arial" w:hAnsi="Arial" w:cs="Arial"/>
                <w:sz w:val="16"/>
                <w:szCs w:val="16"/>
              </w:rPr>
              <w:t>1</w:t>
            </w:r>
            <w:r w:rsidRPr="00464C72">
              <w:rPr>
                <w:rFonts w:ascii="Arial" w:hAnsi="Arial" w:cs="Arial"/>
                <w:sz w:val="16"/>
                <w:szCs w:val="16"/>
              </w:rPr>
              <w:t>0..+40</w:t>
            </w: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7F55FA" w:rsidRPr="00464C72" w:rsidTr="0054698C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-20..+60</w:t>
            </w: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7F55FA" w:rsidRPr="00464C72" w:rsidTr="005160E8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80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% (</w:t>
            </w:r>
            <w:r w:rsidRPr="00464C72">
              <w:rPr>
                <w:rFonts w:ascii="Arial" w:hAnsi="Arial" w:cs="Arial"/>
                <w:sz w:val="16"/>
                <w:szCs w:val="16"/>
              </w:rPr>
              <w:t xml:space="preserve">при 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464C72">
              <w:rPr>
                <w:rFonts w:ascii="Arial" w:hAnsi="Arial" w:cs="Arial"/>
                <w:sz w:val="16"/>
                <w:szCs w:val="16"/>
              </w:rPr>
              <w:t>°С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F55FA" w:rsidRPr="00464C72" w:rsidTr="002E6CB5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Коэффициент пульсаций освещенности менее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7F55FA" w:rsidRPr="00464C72" w:rsidTr="00B22E47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464C72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7F55FA" w:rsidRPr="00464C72" w:rsidTr="00B0620E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7F55FA" w:rsidRPr="00464C72" w:rsidRDefault="000B35EC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F55FA" w:rsidRPr="00464C72" w:rsidTr="002D5651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7F55FA" w:rsidRPr="000B35EC" w:rsidRDefault="000B35EC" w:rsidP="00CD0C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B35EC" w:rsidRPr="00464C72" w:rsidTr="00B01270">
        <w:trPr>
          <w:jc w:val="center"/>
        </w:trPr>
        <w:tc>
          <w:tcPr>
            <w:tcW w:w="0" w:type="auto"/>
            <w:vAlign w:val="center"/>
          </w:tcPr>
          <w:p w:rsidR="000B35EC" w:rsidRPr="00464C72" w:rsidRDefault="000B35EC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464C72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  <w:r w:rsidRPr="00464C7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64C7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464C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0B35EC" w:rsidRPr="00464C72" w:rsidRDefault="000B35EC" w:rsidP="0034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упаквоке</w:t>
            </w:r>
            <w:proofErr w:type="spellEnd"/>
          </w:p>
        </w:tc>
      </w:tr>
      <w:tr w:rsidR="007F55FA" w:rsidRPr="00464C72" w:rsidTr="00470172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1B764E" w:rsidRPr="00464C72" w:rsidRDefault="001B764E" w:rsidP="00D7637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Комплектация светильника:</w:t>
      </w:r>
    </w:p>
    <w:p w:rsidR="001B764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</w:t>
      </w:r>
      <w:r w:rsidR="00D7637E" w:rsidRPr="00464C72">
        <w:rPr>
          <w:rFonts w:ascii="Arial" w:hAnsi="Arial" w:cs="Arial"/>
          <w:sz w:val="16"/>
          <w:szCs w:val="16"/>
        </w:rPr>
        <w:t>ветильник в сборе;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и</w:t>
      </w:r>
      <w:r w:rsidR="00D7637E" w:rsidRPr="00464C72">
        <w:rPr>
          <w:rFonts w:ascii="Arial" w:hAnsi="Arial" w:cs="Arial"/>
          <w:sz w:val="16"/>
          <w:szCs w:val="16"/>
        </w:rPr>
        <w:t>нструкция по эксплуатации;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к</w:t>
      </w:r>
      <w:r w:rsidR="00D7637E" w:rsidRPr="00464C72">
        <w:rPr>
          <w:rFonts w:ascii="Arial" w:hAnsi="Arial" w:cs="Arial"/>
          <w:sz w:val="16"/>
          <w:szCs w:val="16"/>
        </w:rPr>
        <w:t>репежный комплект;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у</w:t>
      </w:r>
      <w:r w:rsidR="00D7637E" w:rsidRPr="00464C72">
        <w:rPr>
          <w:rFonts w:ascii="Arial" w:hAnsi="Arial" w:cs="Arial"/>
          <w:sz w:val="16"/>
          <w:szCs w:val="16"/>
        </w:rPr>
        <w:t>паковка.</w:t>
      </w:r>
    </w:p>
    <w:p w:rsidR="00F52F8E" w:rsidRPr="00464C72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Включ</w:t>
      </w:r>
      <w:r w:rsidR="00AC0612" w:rsidRPr="00464C72">
        <w:rPr>
          <w:rFonts w:ascii="Arial" w:hAnsi="Arial" w:cs="Arial"/>
          <w:b/>
          <w:sz w:val="16"/>
          <w:szCs w:val="16"/>
        </w:rPr>
        <w:t>ение светильника</w:t>
      </w:r>
    </w:p>
    <w:p w:rsidR="00F52F8E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  <w:r w:rsidR="00AA00D2" w:rsidRPr="00464C72"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C87D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</w:t>
      </w:r>
      <w:r w:rsidR="00AA00D2" w:rsidRPr="00464C72">
        <w:rPr>
          <w:rFonts w:ascii="Arial" w:hAnsi="Arial" w:cs="Arial"/>
          <w:sz w:val="16"/>
          <w:szCs w:val="16"/>
        </w:rPr>
        <w:t xml:space="preserve"> поставки</w:t>
      </w:r>
      <w:r w:rsidRPr="00464C72">
        <w:rPr>
          <w:rFonts w:ascii="Arial" w:hAnsi="Arial" w:cs="Arial"/>
          <w:sz w:val="16"/>
          <w:szCs w:val="16"/>
        </w:rPr>
        <w:t>.</w:t>
      </w:r>
    </w:p>
    <w:p w:rsidR="00644B8D" w:rsidRDefault="00644B8D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Выведите питающий кабель к месту установки и осуществите подключение проводов светильника к питающей сети.</w:t>
      </w:r>
    </w:p>
    <w:p w:rsidR="00920A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Смонтировать светильник на монтажной поверхности:</w:t>
      </w:r>
    </w:p>
    <w:p w:rsidR="00920A2A" w:rsidRPr="00464C72" w:rsidRDefault="00644B8D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Просверлите на монтажной поверхности два отверстия и установите в них пластиковые дюбели</w:t>
      </w:r>
      <w:r w:rsidR="00920A2A" w:rsidRPr="00464C72">
        <w:rPr>
          <w:rFonts w:ascii="Arial" w:hAnsi="Arial" w:cs="Arial"/>
          <w:sz w:val="16"/>
          <w:szCs w:val="16"/>
        </w:rPr>
        <w:t>.</w:t>
      </w:r>
    </w:p>
    <w:p w:rsidR="00920A2A" w:rsidRPr="00464C72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Для определения расстояния между </w:t>
      </w:r>
      <w:r w:rsidR="00CA1487" w:rsidRPr="00464C72">
        <w:rPr>
          <w:rFonts w:ascii="Arial" w:hAnsi="Arial" w:cs="Arial"/>
          <w:sz w:val="16"/>
          <w:szCs w:val="16"/>
        </w:rPr>
        <w:t>отверстиями</w:t>
      </w:r>
      <w:r w:rsidRPr="00464C72">
        <w:rPr>
          <w:rFonts w:ascii="Arial" w:hAnsi="Arial" w:cs="Arial"/>
          <w:sz w:val="16"/>
          <w:szCs w:val="16"/>
        </w:rPr>
        <w:t xml:space="preserve"> используйте светильник.</w:t>
      </w:r>
    </w:p>
    <w:p w:rsidR="00920A2A" w:rsidRPr="00464C72" w:rsidRDefault="00644B8D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Закрепите светильник на монтажной поверхности при помощи саморезов</w:t>
      </w:r>
      <w:r w:rsidR="00920A2A" w:rsidRPr="00464C72">
        <w:rPr>
          <w:rFonts w:ascii="Arial" w:hAnsi="Arial" w:cs="Arial"/>
          <w:sz w:val="16"/>
          <w:szCs w:val="16"/>
        </w:rPr>
        <w:t>.</w:t>
      </w:r>
    </w:p>
    <w:p w:rsidR="00CA1487" w:rsidRPr="00464C72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Включит</w:t>
      </w:r>
      <w:r w:rsidR="00644B8D">
        <w:rPr>
          <w:rFonts w:ascii="Arial" w:hAnsi="Arial" w:cs="Arial"/>
          <w:sz w:val="16"/>
          <w:szCs w:val="16"/>
        </w:rPr>
        <w:t>е</w:t>
      </w:r>
      <w:r w:rsidRPr="00464C72">
        <w:rPr>
          <w:rFonts w:ascii="Arial" w:hAnsi="Arial" w:cs="Arial"/>
          <w:sz w:val="16"/>
          <w:szCs w:val="16"/>
        </w:rPr>
        <w:t xml:space="preserve"> электропитание.</w:t>
      </w:r>
    </w:p>
    <w:p w:rsidR="00F60AC2" w:rsidRPr="00464C72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Pr="00464C72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питается</w:t>
      </w:r>
      <w:r w:rsidR="002D1087" w:rsidRPr="00464C72">
        <w:rPr>
          <w:rFonts w:ascii="Arial" w:hAnsi="Arial" w:cs="Arial"/>
          <w:sz w:val="16"/>
          <w:szCs w:val="16"/>
        </w:rPr>
        <w:t xml:space="preserve"> сетевым напряжением 23</w:t>
      </w:r>
      <w:r w:rsidRPr="00464C72">
        <w:rPr>
          <w:rFonts w:ascii="Arial" w:hAnsi="Arial" w:cs="Arial"/>
          <w:sz w:val="16"/>
          <w:szCs w:val="16"/>
        </w:rPr>
        <w:t>0В, которое является опасным.</w:t>
      </w:r>
      <w:r w:rsidR="00F91F92" w:rsidRPr="00464C72">
        <w:rPr>
          <w:rFonts w:ascii="Arial" w:hAnsi="Arial" w:cs="Arial"/>
          <w:sz w:val="16"/>
          <w:szCs w:val="16"/>
        </w:rPr>
        <w:t xml:space="preserve"> К работе</w:t>
      </w:r>
      <w:r w:rsidR="00644B8D">
        <w:rPr>
          <w:rFonts w:ascii="Arial" w:hAnsi="Arial" w:cs="Arial"/>
          <w:sz w:val="16"/>
          <w:szCs w:val="16"/>
        </w:rPr>
        <w:t xml:space="preserve"> по установке и подключению светильника </w:t>
      </w:r>
      <w:r w:rsidR="00F91F92" w:rsidRPr="00464C72">
        <w:rPr>
          <w:rFonts w:ascii="Arial" w:hAnsi="Arial" w:cs="Arial"/>
          <w:sz w:val="16"/>
          <w:szCs w:val="16"/>
        </w:rPr>
        <w:t xml:space="preserve">  допускаются лица, имеющие группу по электробезопасности не ниже III.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Применение во влажных, запылённых, </w:t>
      </w:r>
      <w:r w:rsidR="006A4030" w:rsidRPr="00464C72">
        <w:rPr>
          <w:rFonts w:ascii="Arial" w:hAnsi="Arial" w:cs="Arial"/>
          <w:sz w:val="16"/>
          <w:szCs w:val="16"/>
        </w:rPr>
        <w:t>пожароопасных или взрыво</w:t>
      </w:r>
      <w:r w:rsidRPr="00464C72">
        <w:rPr>
          <w:rFonts w:ascii="Arial" w:hAnsi="Arial" w:cs="Arial"/>
          <w:sz w:val="16"/>
          <w:szCs w:val="16"/>
        </w:rPr>
        <w:t>опасных помещениях запрещено.</w:t>
      </w:r>
    </w:p>
    <w:p w:rsidR="00CF09A6" w:rsidRPr="00464C72" w:rsidRDefault="00CF09A6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разработан с учетом защиты от удара электрическим током. Запрещается эксплуатация светильника без провода защитного заземления.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  <w:r w:rsidR="006A4030" w:rsidRPr="00464C72">
        <w:rPr>
          <w:rFonts w:ascii="Arial" w:hAnsi="Arial" w:cs="Arial"/>
          <w:sz w:val="16"/>
          <w:szCs w:val="16"/>
        </w:rPr>
        <w:t xml:space="preserve"> Светильники не предназначены для работы на улице.</w:t>
      </w:r>
    </w:p>
    <w:p w:rsidR="00CA1487" w:rsidRPr="00464C72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Не</w:t>
      </w:r>
      <w:r w:rsidR="00CA1487" w:rsidRPr="00464C72">
        <w:rPr>
          <w:rFonts w:ascii="Arial" w:hAnsi="Arial" w:cs="Arial"/>
          <w:sz w:val="16"/>
          <w:szCs w:val="16"/>
        </w:rPr>
        <w:t xml:space="preserve"> эксплуатировать светильники при температуре окружающей среды превышающей допустимую рабочую температуру.</w:t>
      </w:r>
      <w:r w:rsidRPr="00464C72">
        <w:rPr>
          <w:rFonts w:ascii="Arial" w:hAnsi="Arial" w:cs="Arial"/>
          <w:sz w:val="16"/>
          <w:szCs w:val="16"/>
        </w:rPr>
        <w:t xml:space="preserve"> </w:t>
      </w:r>
      <w:r w:rsidR="00464C72" w:rsidRPr="00464C72">
        <w:rPr>
          <w:rFonts w:ascii="Arial" w:hAnsi="Arial" w:cs="Arial"/>
          <w:sz w:val="16"/>
          <w:szCs w:val="16"/>
        </w:rPr>
        <w:t>Не устанавливать светильники вблизи нагревательных приборов.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Эксплуатация светильников с </w:t>
      </w:r>
      <w:r w:rsidR="006A4030" w:rsidRPr="00464C72">
        <w:rPr>
          <w:rFonts w:ascii="Arial" w:hAnsi="Arial" w:cs="Arial"/>
          <w:sz w:val="16"/>
          <w:szCs w:val="16"/>
        </w:rPr>
        <w:t xml:space="preserve">неисправным выключателем, </w:t>
      </w:r>
      <w:r w:rsidRPr="00464C72">
        <w:rPr>
          <w:rFonts w:ascii="Arial" w:hAnsi="Arial" w:cs="Arial"/>
          <w:sz w:val="16"/>
          <w:szCs w:val="16"/>
        </w:rPr>
        <w:t>повреждённым корпусом, питающим шнуром,</w:t>
      </w:r>
      <w:r w:rsidR="00F91F92" w:rsidRPr="00464C72">
        <w:rPr>
          <w:rFonts w:ascii="Arial" w:hAnsi="Arial" w:cs="Arial"/>
          <w:sz w:val="16"/>
          <w:szCs w:val="16"/>
        </w:rPr>
        <w:t xml:space="preserve"> без рассеивателя</w:t>
      </w:r>
      <w:r w:rsidR="0012734E" w:rsidRPr="00464C72">
        <w:rPr>
          <w:rFonts w:ascii="Arial" w:hAnsi="Arial" w:cs="Arial"/>
          <w:sz w:val="16"/>
          <w:szCs w:val="16"/>
        </w:rPr>
        <w:t xml:space="preserve"> запрещена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Эксплуатировать светильники в сетях не соответствующих требованиям ГОСТ </w:t>
      </w:r>
      <w:proofErr w:type="gramStart"/>
      <w:r w:rsidRPr="00464C72">
        <w:rPr>
          <w:rFonts w:ascii="Arial" w:hAnsi="Arial" w:cs="Arial"/>
          <w:sz w:val="16"/>
          <w:szCs w:val="16"/>
        </w:rPr>
        <w:t>Р</w:t>
      </w:r>
      <w:proofErr w:type="gramEnd"/>
      <w:r w:rsidRPr="00464C72">
        <w:rPr>
          <w:rFonts w:ascii="Arial" w:hAnsi="Arial" w:cs="Arial"/>
          <w:sz w:val="16"/>
          <w:szCs w:val="16"/>
        </w:rPr>
        <w:t xml:space="preserve"> 32144-2013 запрещено.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Не использовать светильники в цепях со </w:t>
      </w:r>
      <w:proofErr w:type="spellStart"/>
      <w:r w:rsidRPr="00464C72">
        <w:rPr>
          <w:rFonts w:ascii="Arial" w:hAnsi="Arial" w:cs="Arial"/>
          <w:sz w:val="16"/>
          <w:szCs w:val="16"/>
        </w:rPr>
        <w:t>светорегуляторами</w:t>
      </w:r>
      <w:proofErr w:type="spellEnd"/>
      <w:r w:rsidRPr="00464C72">
        <w:rPr>
          <w:rFonts w:ascii="Arial" w:hAnsi="Arial" w:cs="Arial"/>
          <w:sz w:val="16"/>
          <w:szCs w:val="16"/>
        </w:rPr>
        <w:t xml:space="preserve"> (диммерами) или выключателями с неоновой или светодиодной подсветкой.</w:t>
      </w:r>
    </w:p>
    <w:p w:rsidR="0012734E" w:rsidRPr="00464C72" w:rsidRDefault="00CA1487" w:rsidP="0012734E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464C72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E9536F" w:rsidRPr="00464C72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  <w:r w:rsidR="006A4030" w:rsidRPr="00464C72">
        <w:rPr>
          <w:rFonts w:ascii="Arial" w:hAnsi="Arial" w:cs="Arial"/>
          <w:sz w:val="16"/>
          <w:szCs w:val="16"/>
        </w:rPr>
        <w:t xml:space="preserve"> </w:t>
      </w:r>
    </w:p>
    <w:p w:rsidR="00E9536F" w:rsidRPr="00464C72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Реком</w:t>
      </w:r>
      <w:r w:rsidR="00D66D64" w:rsidRPr="00464C72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464C72">
        <w:rPr>
          <w:rFonts w:ascii="Arial" w:hAnsi="Arial" w:cs="Arial"/>
          <w:sz w:val="16"/>
          <w:szCs w:val="16"/>
        </w:rPr>
        <w:t>:</w:t>
      </w:r>
    </w:p>
    <w:p w:rsidR="00E9536F" w:rsidRPr="00464C72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протирка </w:t>
      </w:r>
      <w:r w:rsidR="000B35EC">
        <w:rPr>
          <w:rFonts w:ascii="Arial" w:hAnsi="Arial" w:cs="Arial"/>
          <w:sz w:val="16"/>
          <w:szCs w:val="16"/>
        </w:rPr>
        <w:t xml:space="preserve">сухой </w:t>
      </w:r>
      <w:r w:rsidRPr="00464C72">
        <w:rPr>
          <w:rFonts w:ascii="Arial" w:hAnsi="Arial" w:cs="Arial"/>
          <w:sz w:val="16"/>
          <w:szCs w:val="16"/>
        </w:rPr>
        <w:t>мягкой тк</w:t>
      </w:r>
      <w:r w:rsidR="00A4414E" w:rsidRPr="00464C72">
        <w:rPr>
          <w:rFonts w:ascii="Arial" w:hAnsi="Arial" w:cs="Arial"/>
          <w:sz w:val="16"/>
          <w:szCs w:val="16"/>
        </w:rPr>
        <w:t>анью корпуса</w:t>
      </w:r>
      <w:r w:rsidR="000B35EC">
        <w:rPr>
          <w:rFonts w:ascii="Arial" w:hAnsi="Arial" w:cs="Arial"/>
          <w:sz w:val="16"/>
          <w:szCs w:val="16"/>
        </w:rPr>
        <w:t xml:space="preserve"> и рассеивателя светильника</w:t>
      </w:r>
      <w:r w:rsidR="007A5612" w:rsidRPr="00464C72">
        <w:rPr>
          <w:rFonts w:ascii="Arial" w:hAnsi="Arial" w:cs="Arial"/>
          <w:sz w:val="16"/>
          <w:szCs w:val="16"/>
        </w:rPr>
        <w:t>, проводится по мере загрязнения</w:t>
      </w:r>
      <w:r w:rsidR="00464C72" w:rsidRPr="00464C72">
        <w:rPr>
          <w:rFonts w:ascii="Arial" w:hAnsi="Arial" w:cs="Arial"/>
          <w:sz w:val="16"/>
          <w:szCs w:val="16"/>
        </w:rPr>
        <w:t>, но не реже одного раза в год.</w:t>
      </w:r>
    </w:p>
    <w:p w:rsidR="006A4030" w:rsidRPr="00464C72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A5612" w:rsidRPr="00464C72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464C72" w:rsidRDefault="006A4030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помещениях при температуре окружающей среды от -20</w:t>
      </w:r>
      <w:proofErr w:type="gramStart"/>
      <w:r w:rsidRPr="00464C72">
        <w:rPr>
          <w:rFonts w:ascii="Arial" w:hAnsi="Arial" w:cs="Arial"/>
          <w:sz w:val="16"/>
          <w:szCs w:val="16"/>
        </w:rPr>
        <w:t>°С</w:t>
      </w:r>
      <w:proofErr w:type="gramEnd"/>
      <w:r w:rsidRPr="00464C72">
        <w:rPr>
          <w:rFonts w:ascii="Arial" w:hAnsi="Arial" w:cs="Arial"/>
          <w:sz w:val="16"/>
          <w:szCs w:val="16"/>
        </w:rPr>
        <w:t xml:space="preserve"> до +60°С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7A5612" w:rsidRPr="00464C72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464C72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464C72" w:rsidRDefault="00AC0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Утилизация</w:t>
      </w:r>
    </w:p>
    <w:p w:rsidR="007A5612" w:rsidRPr="00464C72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464C72" w:rsidRPr="00464C72" w:rsidRDefault="00464C7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lastRenderedPageBreak/>
        <w:t>Сертификация</w:t>
      </w:r>
    </w:p>
    <w:p w:rsidR="00464C72" w:rsidRPr="00464C72" w:rsidRDefault="00CA3446" w:rsidP="00464C72">
      <w:pPr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ТМ «</w:t>
      </w:r>
      <w:r>
        <w:rPr>
          <w:rFonts w:ascii="Arial" w:hAnsi="Arial" w:cs="Arial"/>
          <w:sz w:val="16"/>
          <w:szCs w:val="16"/>
          <w:lang w:val="en-US"/>
        </w:rPr>
        <w:t>SAFFIT</w:t>
      </w:r>
      <w:r w:rsidR="00464C72" w:rsidRPr="00464C72">
        <w:rPr>
          <w:rFonts w:ascii="Arial" w:hAnsi="Arial" w:cs="Arial"/>
          <w:sz w:val="16"/>
          <w:szCs w:val="16"/>
        </w:rPr>
        <w:t>» сертифицируется согл</w:t>
      </w:r>
      <w:r w:rsidR="00644B8D">
        <w:rPr>
          <w:rFonts w:ascii="Arial" w:hAnsi="Arial" w:cs="Arial"/>
          <w:sz w:val="16"/>
          <w:szCs w:val="16"/>
        </w:rPr>
        <w:t>асно принятым на территории РФ стандартам</w:t>
      </w:r>
      <w:r w:rsidR="00464C72" w:rsidRPr="00464C72">
        <w:rPr>
          <w:rFonts w:ascii="Arial" w:hAnsi="Arial" w:cs="Arial"/>
          <w:sz w:val="16"/>
          <w:szCs w:val="16"/>
        </w:rPr>
        <w:t xml:space="preserve"> и техническим регламентам. Информаци</w:t>
      </w:r>
      <w:r w:rsidR="00644B8D">
        <w:rPr>
          <w:rFonts w:ascii="Arial" w:hAnsi="Arial" w:cs="Arial"/>
          <w:sz w:val="16"/>
          <w:szCs w:val="16"/>
        </w:rPr>
        <w:t>я</w:t>
      </w:r>
      <w:r w:rsidR="00464C72" w:rsidRPr="00464C72">
        <w:rPr>
          <w:rFonts w:ascii="Arial" w:hAnsi="Arial" w:cs="Arial"/>
          <w:sz w:val="16"/>
          <w:szCs w:val="16"/>
        </w:rPr>
        <w:t xml:space="preserve"> о сертификации </w:t>
      </w:r>
      <w:r w:rsidR="00644B8D">
        <w:rPr>
          <w:rFonts w:ascii="Arial" w:hAnsi="Arial" w:cs="Arial"/>
          <w:sz w:val="16"/>
          <w:szCs w:val="16"/>
        </w:rPr>
        <w:t>нанесена на индивидуальную упаковку товара</w:t>
      </w:r>
      <w:r w:rsidR="00464C72" w:rsidRPr="00464C72">
        <w:rPr>
          <w:rFonts w:ascii="Arial" w:hAnsi="Arial" w:cs="Arial"/>
          <w:sz w:val="16"/>
          <w:szCs w:val="16"/>
        </w:rPr>
        <w:t>.</w:t>
      </w:r>
    </w:p>
    <w:p w:rsidR="006A4030" w:rsidRPr="00464C72" w:rsidRDefault="006A4030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6A0197" w:rsidRPr="000B35EC" w:rsidRDefault="006A4030" w:rsidP="006A4030">
      <w:pPr>
        <w:pStyle w:val="a5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r w:rsidRPr="00464C72">
        <w:rPr>
          <w:rFonts w:ascii="Arial" w:hAnsi="Arial" w:cs="Arial"/>
          <w:sz w:val="16"/>
          <w:szCs w:val="16"/>
        </w:rPr>
        <w:t>Сделано</w:t>
      </w:r>
      <w:r w:rsidRPr="000B35EC">
        <w:rPr>
          <w:rFonts w:ascii="Arial" w:hAnsi="Arial" w:cs="Arial"/>
          <w:sz w:val="16"/>
          <w:szCs w:val="16"/>
          <w:lang w:val="en-US"/>
        </w:rPr>
        <w:t xml:space="preserve"> </w:t>
      </w:r>
      <w:r w:rsidRPr="00464C72">
        <w:rPr>
          <w:rFonts w:ascii="Arial" w:hAnsi="Arial" w:cs="Arial"/>
          <w:sz w:val="16"/>
          <w:szCs w:val="16"/>
        </w:rPr>
        <w:t>в</w:t>
      </w:r>
      <w:r w:rsidRPr="000B35EC">
        <w:rPr>
          <w:rFonts w:ascii="Arial" w:hAnsi="Arial" w:cs="Arial"/>
          <w:sz w:val="16"/>
          <w:szCs w:val="16"/>
          <w:lang w:val="en-US"/>
        </w:rPr>
        <w:t xml:space="preserve"> </w:t>
      </w:r>
      <w:r w:rsidRPr="00464C72">
        <w:rPr>
          <w:rFonts w:ascii="Arial" w:hAnsi="Arial" w:cs="Arial"/>
          <w:sz w:val="16"/>
          <w:szCs w:val="16"/>
        </w:rPr>
        <w:t>Китае</w:t>
      </w:r>
      <w:r w:rsidRPr="000B35EC">
        <w:rPr>
          <w:rFonts w:ascii="Arial" w:hAnsi="Arial" w:cs="Arial"/>
          <w:sz w:val="16"/>
          <w:szCs w:val="16"/>
          <w:lang w:val="en-US"/>
        </w:rPr>
        <w:t xml:space="preserve">. </w:t>
      </w:r>
      <w:r w:rsidR="006A0197">
        <w:rPr>
          <w:rFonts w:ascii="Arial" w:hAnsi="Arial" w:cs="Arial"/>
          <w:sz w:val="16"/>
          <w:szCs w:val="16"/>
        </w:rPr>
        <w:t>Изготовитель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: </w:t>
      </w:r>
      <w:r w:rsidR="00644B8D">
        <w:rPr>
          <w:rFonts w:ascii="Arial" w:hAnsi="Arial" w:cs="Arial"/>
          <w:sz w:val="16"/>
          <w:szCs w:val="16"/>
          <w:lang w:val="en-US"/>
        </w:rPr>
        <w:t>Ningbo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44B8D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 w:rsidR="00644B8D">
        <w:rPr>
          <w:rFonts w:ascii="Arial" w:hAnsi="Arial" w:cs="Arial"/>
          <w:sz w:val="16"/>
          <w:szCs w:val="16"/>
          <w:lang w:val="en-US"/>
        </w:rPr>
        <w:t>Electronics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 w:rsidR="00644B8D">
        <w:rPr>
          <w:rFonts w:ascii="Arial" w:hAnsi="Arial" w:cs="Arial"/>
          <w:sz w:val="16"/>
          <w:szCs w:val="16"/>
          <w:lang w:val="en-US"/>
        </w:rPr>
        <w:t>Co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., </w:t>
      </w:r>
      <w:r w:rsidR="00644B8D">
        <w:rPr>
          <w:rFonts w:ascii="Arial" w:hAnsi="Arial" w:cs="Arial"/>
          <w:sz w:val="16"/>
          <w:szCs w:val="16"/>
          <w:lang w:val="en-US"/>
        </w:rPr>
        <w:t>LTD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r w:rsidR="00644B8D">
        <w:rPr>
          <w:rFonts w:ascii="Arial" w:hAnsi="Arial" w:cs="Arial"/>
          <w:sz w:val="16"/>
          <w:szCs w:val="16"/>
          <w:lang w:val="en-US"/>
        </w:rPr>
        <w:t>Civil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 w:rsidR="00644B8D">
        <w:rPr>
          <w:rFonts w:ascii="Arial" w:hAnsi="Arial" w:cs="Arial"/>
          <w:sz w:val="16"/>
          <w:szCs w:val="16"/>
          <w:lang w:val="en-US"/>
        </w:rPr>
        <w:t>Industrial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 w:rsidR="00644B8D">
        <w:rPr>
          <w:rFonts w:ascii="Arial" w:hAnsi="Arial" w:cs="Arial"/>
          <w:sz w:val="16"/>
          <w:szCs w:val="16"/>
          <w:lang w:val="en-US"/>
        </w:rPr>
        <w:t>Zone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644B8D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44B8D">
        <w:rPr>
          <w:rFonts w:ascii="Arial" w:hAnsi="Arial" w:cs="Arial"/>
          <w:sz w:val="16"/>
          <w:szCs w:val="16"/>
          <w:lang w:val="en-US"/>
        </w:rPr>
        <w:t>Vilage</w:t>
      </w:r>
      <w:proofErr w:type="spellEnd"/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644B8D">
        <w:rPr>
          <w:rFonts w:ascii="Arial" w:hAnsi="Arial" w:cs="Arial"/>
          <w:sz w:val="16"/>
          <w:szCs w:val="16"/>
          <w:lang w:val="en-US"/>
        </w:rPr>
        <w:t>Qiu</w:t>
      </w:r>
      <w:r w:rsidR="00644B8D" w:rsidRPr="006A0197">
        <w:rPr>
          <w:rFonts w:ascii="Arial" w:hAnsi="Arial" w:cs="Arial"/>
          <w:sz w:val="16"/>
          <w:szCs w:val="16"/>
          <w:lang w:val="en-US"/>
        </w:rPr>
        <w:t>’</w:t>
      </w:r>
      <w:r w:rsidR="00644B8D">
        <w:rPr>
          <w:rFonts w:ascii="Arial" w:hAnsi="Arial" w:cs="Arial"/>
          <w:sz w:val="16"/>
          <w:szCs w:val="16"/>
          <w:lang w:val="en-US"/>
        </w:rPr>
        <w:t>ai</w:t>
      </w:r>
      <w:proofErr w:type="spellEnd"/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r w:rsidR="00644B8D">
        <w:rPr>
          <w:rFonts w:ascii="Arial" w:hAnsi="Arial" w:cs="Arial"/>
          <w:sz w:val="16"/>
          <w:szCs w:val="16"/>
          <w:lang w:val="en-US"/>
        </w:rPr>
        <w:t>Ningbo</w:t>
      </w:r>
      <w:r w:rsidR="00644B8D"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r w:rsidR="00644B8D">
        <w:rPr>
          <w:rFonts w:ascii="Arial" w:hAnsi="Arial" w:cs="Arial"/>
          <w:sz w:val="16"/>
          <w:szCs w:val="16"/>
          <w:lang w:val="en-US"/>
        </w:rPr>
        <w:t>China</w:t>
      </w:r>
      <w:r w:rsidR="00644B8D" w:rsidRPr="006A0197">
        <w:rPr>
          <w:rFonts w:ascii="Arial" w:hAnsi="Arial" w:cs="Arial"/>
          <w:sz w:val="16"/>
          <w:szCs w:val="16"/>
          <w:lang w:val="en-US"/>
        </w:rPr>
        <w:t>.</w:t>
      </w:r>
    </w:p>
    <w:p w:rsidR="006A0197" w:rsidRPr="00CA3446" w:rsidRDefault="006A0197" w:rsidP="006A4030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Официальный представитель в РФ: ООО «</w:t>
      </w:r>
      <w:r w:rsidR="00CA3446">
        <w:rPr>
          <w:rFonts w:ascii="Arial" w:hAnsi="Arial" w:cs="Arial"/>
          <w:sz w:val="16"/>
          <w:szCs w:val="16"/>
        </w:rPr>
        <w:t>САФФИТ-РУС» 117545</w:t>
      </w:r>
      <w:r>
        <w:rPr>
          <w:rFonts w:ascii="Arial" w:hAnsi="Arial" w:cs="Arial"/>
          <w:sz w:val="16"/>
          <w:szCs w:val="16"/>
        </w:rPr>
        <w:t xml:space="preserve">, г. Москва, </w:t>
      </w:r>
      <w:r w:rsidR="00CA3446">
        <w:rPr>
          <w:rFonts w:ascii="Arial" w:hAnsi="Arial" w:cs="Arial"/>
          <w:sz w:val="16"/>
          <w:szCs w:val="16"/>
        </w:rPr>
        <w:t>1-ый Дорожный проезд д.9</w:t>
      </w:r>
      <w:r>
        <w:rPr>
          <w:rFonts w:ascii="Arial" w:hAnsi="Arial" w:cs="Arial"/>
          <w:sz w:val="16"/>
          <w:szCs w:val="16"/>
        </w:rPr>
        <w:t xml:space="preserve">, стр. 1, телефон +7 (499) </w:t>
      </w:r>
      <w:r w:rsidR="00CA3446">
        <w:rPr>
          <w:rFonts w:ascii="Arial" w:hAnsi="Arial" w:cs="Arial"/>
          <w:sz w:val="16"/>
          <w:szCs w:val="16"/>
        </w:rPr>
        <w:t>796-88-34.</w:t>
      </w:r>
    </w:p>
    <w:p w:rsidR="006A4030" w:rsidRPr="00464C72" w:rsidRDefault="006A4030" w:rsidP="006A4030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 Дата изготовления указана на корпусе светильника  в формате ММ</w:t>
      </w:r>
      <w:proofErr w:type="gramStart"/>
      <w:r w:rsidRPr="00464C72">
        <w:rPr>
          <w:rFonts w:ascii="Arial" w:hAnsi="Arial" w:cs="Arial"/>
          <w:sz w:val="16"/>
          <w:szCs w:val="16"/>
        </w:rPr>
        <w:t>.Г</w:t>
      </w:r>
      <w:proofErr w:type="gramEnd"/>
      <w:r w:rsidRPr="00464C72">
        <w:rPr>
          <w:rFonts w:ascii="Arial" w:hAnsi="Arial" w:cs="Arial"/>
          <w:sz w:val="16"/>
          <w:szCs w:val="16"/>
        </w:rPr>
        <w:t>ГГГ, где ММ – месяц изготовления, ГГГГ – год изготовления.</w:t>
      </w:r>
    </w:p>
    <w:p w:rsidR="008B4E6B" w:rsidRPr="00464C72" w:rsidRDefault="00AC061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</w:t>
      </w:r>
      <w:r w:rsidR="006A0197">
        <w:rPr>
          <w:rFonts w:ascii="Arial" w:hAnsi="Arial" w:cs="Arial"/>
          <w:sz w:val="16"/>
          <w:szCs w:val="16"/>
        </w:rPr>
        <w:t xml:space="preserve">нтия на светильники составляет </w:t>
      </w:r>
      <w:r w:rsidR="00CA3446">
        <w:rPr>
          <w:rFonts w:ascii="Arial" w:hAnsi="Arial" w:cs="Arial"/>
          <w:sz w:val="16"/>
          <w:szCs w:val="16"/>
        </w:rPr>
        <w:t>1</w:t>
      </w:r>
      <w:r w:rsidRPr="00464C72">
        <w:rPr>
          <w:rFonts w:ascii="Arial" w:hAnsi="Arial" w:cs="Arial"/>
          <w:sz w:val="16"/>
          <w:szCs w:val="16"/>
        </w:rPr>
        <w:t xml:space="preserve"> год</w:t>
      </w:r>
      <w:r w:rsidR="006A0197">
        <w:rPr>
          <w:rFonts w:ascii="Arial" w:hAnsi="Arial" w:cs="Arial"/>
          <w:sz w:val="16"/>
          <w:szCs w:val="16"/>
        </w:rPr>
        <w:t xml:space="preserve"> (</w:t>
      </w:r>
      <w:r w:rsidR="00CA3446">
        <w:rPr>
          <w:rFonts w:ascii="Arial" w:hAnsi="Arial" w:cs="Arial"/>
          <w:sz w:val="16"/>
          <w:szCs w:val="16"/>
        </w:rPr>
        <w:t xml:space="preserve">12 </w:t>
      </w:r>
      <w:r w:rsidR="006A0197">
        <w:rPr>
          <w:rFonts w:ascii="Arial" w:hAnsi="Arial" w:cs="Arial"/>
          <w:sz w:val="16"/>
          <w:szCs w:val="16"/>
        </w:rPr>
        <w:t>месяц</w:t>
      </w:r>
      <w:r w:rsidR="00CA3446">
        <w:rPr>
          <w:rFonts w:ascii="Arial" w:hAnsi="Arial" w:cs="Arial"/>
          <w:sz w:val="16"/>
          <w:szCs w:val="16"/>
        </w:rPr>
        <w:t>ев</w:t>
      </w:r>
      <w:r w:rsidRPr="00464C72">
        <w:rPr>
          <w:rFonts w:ascii="Arial" w:hAnsi="Arial" w:cs="Arial"/>
          <w:sz w:val="16"/>
          <w:szCs w:val="16"/>
        </w:rPr>
        <w:t>) с момента продажи</w:t>
      </w:r>
      <w:r w:rsidR="006A0197">
        <w:rPr>
          <w:rFonts w:ascii="Arial" w:hAnsi="Arial" w:cs="Arial"/>
          <w:sz w:val="16"/>
          <w:szCs w:val="16"/>
        </w:rPr>
        <w:t xml:space="preserve">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CF09A6" w:rsidRPr="00464C72">
        <w:rPr>
          <w:rFonts w:ascii="Arial" w:hAnsi="Arial" w:cs="Arial"/>
          <w:sz w:val="16"/>
          <w:szCs w:val="16"/>
        </w:rPr>
        <w:t>«</w:t>
      </w:r>
      <w:r w:rsidR="00CA3446">
        <w:rPr>
          <w:rFonts w:ascii="Arial" w:hAnsi="Arial" w:cs="Arial"/>
          <w:sz w:val="16"/>
          <w:szCs w:val="16"/>
          <w:lang w:val="en-US"/>
        </w:rPr>
        <w:t>SAFFIT</w:t>
      </w:r>
      <w:r w:rsidR="00CF09A6" w:rsidRPr="00464C72">
        <w:rPr>
          <w:rFonts w:ascii="Arial" w:hAnsi="Arial" w:cs="Arial"/>
          <w:sz w:val="16"/>
          <w:szCs w:val="16"/>
        </w:rPr>
        <w:t>»</w:t>
      </w:r>
      <w:r w:rsidRPr="00464C7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 w:rsidR="006A0197">
        <w:rPr>
          <w:rFonts w:ascii="Arial" w:hAnsi="Arial" w:cs="Arial"/>
          <w:sz w:val="16"/>
          <w:szCs w:val="16"/>
        </w:rPr>
        <w:t>В случае отсутствия документов удостоверяющих дату покупки, гарантийный срок отсчитывается от даты производства товара, нанесенной на корпус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B4E6B" w:rsidRPr="00464C72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</w:t>
      </w:r>
      <w:r w:rsidR="006A0197">
        <w:rPr>
          <w:rFonts w:ascii="Arial" w:hAnsi="Arial" w:cs="Arial"/>
          <w:sz w:val="16"/>
          <w:szCs w:val="16"/>
        </w:rPr>
        <w:t xml:space="preserve">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D20A91" w:rsidRPr="006A4030" w:rsidRDefault="00E352F8" w:rsidP="00D20A91">
      <w:pPr>
        <w:pStyle w:val="a5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175" cy="257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6A4030" w:rsidRDefault="00D20A91" w:rsidP="00D20A91">
      <w:pPr>
        <w:pStyle w:val="a5"/>
        <w:jc w:val="both"/>
        <w:rPr>
          <w:rFonts w:ascii="Arial" w:hAnsi="Arial" w:cs="Arial"/>
          <w:sz w:val="20"/>
          <w:szCs w:val="20"/>
        </w:rPr>
      </w:pPr>
    </w:p>
    <w:sectPr w:rsidR="00D20A91" w:rsidRPr="006A4030" w:rsidSect="00CD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73F7"/>
    <w:rsid w:val="00021D36"/>
    <w:rsid w:val="000B35EC"/>
    <w:rsid w:val="000D535D"/>
    <w:rsid w:val="000E782D"/>
    <w:rsid w:val="000F735A"/>
    <w:rsid w:val="00107E6F"/>
    <w:rsid w:val="0012734E"/>
    <w:rsid w:val="001869E2"/>
    <w:rsid w:val="001B764E"/>
    <w:rsid w:val="00265998"/>
    <w:rsid w:val="002A7FA6"/>
    <w:rsid w:val="002C7C02"/>
    <w:rsid w:val="002D1087"/>
    <w:rsid w:val="002E09FB"/>
    <w:rsid w:val="002E3429"/>
    <w:rsid w:val="002F0EEF"/>
    <w:rsid w:val="00301DA2"/>
    <w:rsid w:val="00306583"/>
    <w:rsid w:val="00310A62"/>
    <w:rsid w:val="003263A4"/>
    <w:rsid w:val="0036217E"/>
    <w:rsid w:val="003713AD"/>
    <w:rsid w:val="003B605B"/>
    <w:rsid w:val="0040368A"/>
    <w:rsid w:val="00463E05"/>
    <w:rsid w:val="00464C72"/>
    <w:rsid w:val="00470D61"/>
    <w:rsid w:val="00493D18"/>
    <w:rsid w:val="004D11DD"/>
    <w:rsid w:val="004D4256"/>
    <w:rsid w:val="004E4B91"/>
    <w:rsid w:val="00526411"/>
    <w:rsid w:val="005501B4"/>
    <w:rsid w:val="00557E7E"/>
    <w:rsid w:val="00615A98"/>
    <w:rsid w:val="006424FD"/>
    <w:rsid w:val="00644B8D"/>
    <w:rsid w:val="00684180"/>
    <w:rsid w:val="00690D0D"/>
    <w:rsid w:val="006A0197"/>
    <w:rsid w:val="006A4030"/>
    <w:rsid w:val="00710A04"/>
    <w:rsid w:val="007A5612"/>
    <w:rsid w:val="007A74B8"/>
    <w:rsid w:val="007B5B67"/>
    <w:rsid w:val="007B5CCA"/>
    <w:rsid w:val="007B7389"/>
    <w:rsid w:val="007D6B48"/>
    <w:rsid w:val="007F0CCB"/>
    <w:rsid w:val="007F55FA"/>
    <w:rsid w:val="00857984"/>
    <w:rsid w:val="00864FF4"/>
    <w:rsid w:val="008B4E6B"/>
    <w:rsid w:val="008C6EE7"/>
    <w:rsid w:val="008C74E9"/>
    <w:rsid w:val="008E698D"/>
    <w:rsid w:val="00920A2A"/>
    <w:rsid w:val="009427C5"/>
    <w:rsid w:val="00950D85"/>
    <w:rsid w:val="00955EBB"/>
    <w:rsid w:val="00981B9B"/>
    <w:rsid w:val="009B0FE2"/>
    <w:rsid w:val="009C39E6"/>
    <w:rsid w:val="009C446D"/>
    <w:rsid w:val="00A072C5"/>
    <w:rsid w:val="00A2644C"/>
    <w:rsid w:val="00A4414E"/>
    <w:rsid w:val="00A46BC4"/>
    <w:rsid w:val="00A67E8E"/>
    <w:rsid w:val="00AA00D2"/>
    <w:rsid w:val="00AC0612"/>
    <w:rsid w:val="00B7229E"/>
    <w:rsid w:val="00BC46C3"/>
    <w:rsid w:val="00C10E94"/>
    <w:rsid w:val="00C731D5"/>
    <w:rsid w:val="00C87D2A"/>
    <w:rsid w:val="00CA1487"/>
    <w:rsid w:val="00CA3446"/>
    <w:rsid w:val="00CB327C"/>
    <w:rsid w:val="00CD0C10"/>
    <w:rsid w:val="00CE487E"/>
    <w:rsid w:val="00CE5933"/>
    <w:rsid w:val="00CF09A6"/>
    <w:rsid w:val="00D20A91"/>
    <w:rsid w:val="00D249E8"/>
    <w:rsid w:val="00D66D64"/>
    <w:rsid w:val="00D7637E"/>
    <w:rsid w:val="00D936D8"/>
    <w:rsid w:val="00DD09AA"/>
    <w:rsid w:val="00E2451E"/>
    <w:rsid w:val="00E331D4"/>
    <w:rsid w:val="00E352F8"/>
    <w:rsid w:val="00E873F7"/>
    <w:rsid w:val="00E9536F"/>
    <w:rsid w:val="00EE2EEB"/>
    <w:rsid w:val="00F52F8E"/>
    <w:rsid w:val="00F60AC2"/>
    <w:rsid w:val="00F91F92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6">
    <w:name w:val="Hyperlink"/>
    <w:basedOn w:val="a0"/>
    <w:rsid w:val="006A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3</cp:revision>
  <cp:lastPrinted>2010-02-25T11:07:00Z</cp:lastPrinted>
  <dcterms:created xsi:type="dcterms:W3CDTF">2017-12-06T06:51:00Z</dcterms:created>
  <dcterms:modified xsi:type="dcterms:W3CDTF">2017-12-06T07:05:00Z</dcterms:modified>
</cp:coreProperties>
</file>